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0B" w:rsidRPr="000D6E9B" w:rsidRDefault="000448DD" w:rsidP="000448DD">
      <w:pPr>
        <w:pStyle w:val="NoSpacing"/>
        <w:jc w:val="center"/>
        <w:rPr>
          <w:rFonts w:asciiTheme="majorHAnsi" w:hAnsiTheme="majorHAnsi"/>
          <w:b/>
          <w:sz w:val="30"/>
          <w:szCs w:val="30"/>
        </w:rPr>
      </w:pPr>
      <w:r w:rsidRPr="000D6E9B">
        <w:rPr>
          <w:rFonts w:asciiTheme="majorHAnsi" w:hAnsiTheme="majorHAnsi"/>
          <w:b/>
          <w:sz w:val="30"/>
          <w:szCs w:val="30"/>
        </w:rPr>
        <w:t>MERRILL AREA HOUSING AUTHORITY</w:t>
      </w:r>
    </w:p>
    <w:p w:rsidR="000448DD" w:rsidRPr="000D6E9B" w:rsidRDefault="000448DD" w:rsidP="000448DD">
      <w:pPr>
        <w:pStyle w:val="NoSpacing"/>
        <w:jc w:val="center"/>
        <w:rPr>
          <w:rFonts w:asciiTheme="majorHAnsi" w:hAnsiTheme="majorHAnsi"/>
          <w:b/>
          <w:sz w:val="30"/>
          <w:szCs w:val="30"/>
        </w:rPr>
      </w:pPr>
      <w:r w:rsidRPr="000D6E9B">
        <w:rPr>
          <w:rFonts w:asciiTheme="majorHAnsi" w:hAnsiTheme="majorHAnsi"/>
          <w:b/>
          <w:sz w:val="30"/>
          <w:szCs w:val="30"/>
        </w:rPr>
        <w:t>PUBLIC AREA POLICY</w:t>
      </w:r>
    </w:p>
    <w:p w:rsidR="000448DD" w:rsidRPr="000D6E9B" w:rsidRDefault="000448DD" w:rsidP="000448DD">
      <w:pPr>
        <w:pStyle w:val="NoSpacing"/>
        <w:jc w:val="center"/>
        <w:rPr>
          <w:rFonts w:asciiTheme="majorHAnsi" w:hAnsiTheme="majorHAnsi"/>
          <w:b/>
          <w:sz w:val="30"/>
          <w:szCs w:val="30"/>
        </w:rPr>
      </w:pPr>
      <w:r w:rsidRPr="000D6E9B">
        <w:rPr>
          <w:rFonts w:asciiTheme="majorHAnsi" w:hAnsiTheme="majorHAnsi"/>
          <w:b/>
          <w:sz w:val="30"/>
          <w:szCs w:val="30"/>
        </w:rPr>
        <w:t>RESOLUTION 253</w:t>
      </w:r>
    </w:p>
    <w:p w:rsidR="000448DD" w:rsidRDefault="000448DD" w:rsidP="000448DD">
      <w:pPr>
        <w:pStyle w:val="NoSpacing"/>
        <w:rPr>
          <w:rFonts w:asciiTheme="majorHAnsi" w:hAnsiTheme="majorHAnsi"/>
          <w:sz w:val="24"/>
          <w:szCs w:val="24"/>
        </w:rPr>
      </w:pPr>
    </w:p>
    <w:p w:rsidR="000448DD" w:rsidRPr="000D6E9B" w:rsidRDefault="000448DD" w:rsidP="000448DD">
      <w:pPr>
        <w:pStyle w:val="NoSpacing"/>
        <w:rPr>
          <w:rFonts w:asciiTheme="majorHAnsi" w:hAnsiTheme="majorHAnsi"/>
          <w:sz w:val="28"/>
          <w:szCs w:val="28"/>
        </w:rPr>
      </w:pPr>
      <w:bookmarkStart w:id="0" w:name="_GoBack"/>
      <w:bookmarkEnd w:id="0"/>
      <w:r w:rsidRPr="000D6E9B">
        <w:rPr>
          <w:rFonts w:asciiTheme="majorHAnsi" w:hAnsiTheme="majorHAnsi"/>
          <w:sz w:val="28"/>
          <w:szCs w:val="28"/>
        </w:rPr>
        <w:t>The following rules and regulations are hereby established for all public areas at Park Place and Jenny Towers.  This Resolution supersedes any of the provisions of Resolution 146 and 147.</w:t>
      </w:r>
    </w:p>
    <w:p w:rsidR="000448DD" w:rsidRPr="000D6E9B" w:rsidRDefault="000448DD" w:rsidP="000448DD">
      <w:pPr>
        <w:pStyle w:val="NoSpacing"/>
        <w:rPr>
          <w:rFonts w:asciiTheme="majorHAnsi" w:hAnsiTheme="majorHAnsi"/>
          <w:sz w:val="28"/>
          <w:szCs w:val="28"/>
        </w:rPr>
      </w:pPr>
    </w:p>
    <w:p w:rsidR="000448DD" w:rsidRDefault="000448DD" w:rsidP="00CD133B">
      <w:pPr>
        <w:pStyle w:val="NoSpacing"/>
        <w:numPr>
          <w:ilvl w:val="0"/>
          <w:numId w:val="1"/>
        </w:numPr>
        <w:ind w:left="900" w:hanging="540"/>
        <w:rPr>
          <w:rFonts w:asciiTheme="majorHAnsi" w:hAnsiTheme="majorHAnsi"/>
          <w:sz w:val="28"/>
          <w:szCs w:val="28"/>
        </w:rPr>
      </w:pPr>
      <w:r w:rsidRPr="000D6E9B">
        <w:rPr>
          <w:rFonts w:asciiTheme="majorHAnsi" w:hAnsiTheme="majorHAnsi"/>
          <w:sz w:val="28"/>
          <w:szCs w:val="28"/>
        </w:rPr>
        <w:t>Any public area may be reserved and/or used by any resident, commissioner, or staff member of the Housing Authority</w:t>
      </w:r>
    </w:p>
    <w:p w:rsidR="00CD133B" w:rsidRPr="000D6E9B" w:rsidRDefault="00CD133B" w:rsidP="00CD133B">
      <w:pPr>
        <w:pStyle w:val="NoSpacing"/>
        <w:ind w:left="900"/>
        <w:rPr>
          <w:rFonts w:asciiTheme="majorHAnsi" w:hAnsiTheme="majorHAnsi"/>
          <w:sz w:val="28"/>
          <w:szCs w:val="28"/>
        </w:rPr>
      </w:pPr>
    </w:p>
    <w:p w:rsidR="000448DD" w:rsidRDefault="000448DD" w:rsidP="00CD133B">
      <w:pPr>
        <w:pStyle w:val="NoSpacing"/>
        <w:numPr>
          <w:ilvl w:val="0"/>
          <w:numId w:val="1"/>
        </w:numPr>
        <w:ind w:left="900" w:hanging="540"/>
        <w:rPr>
          <w:rFonts w:asciiTheme="majorHAnsi" w:hAnsiTheme="majorHAnsi"/>
          <w:sz w:val="28"/>
          <w:szCs w:val="28"/>
        </w:rPr>
      </w:pPr>
      <w:r w:rsidRPr="000D6E9B">
        <w:rPr>
          <w:rFonts w:asciiTheme="majorHAnsi" w:hAnsiTheme="majorHAnsi"/>
          <w:sz w:val="28"/>
          <w:szCs w:val="28"/>
        </w:rPr>
        <w:t>In order to make a reservation a request is to made at the office specifying the desired space, the nature of the function, the approximate number of people in attendance, the date desired and any other pertinent information.</w:t>
      </w:r>
    </w:p>
    <w:p w:rsidR="00CD133B" w:rsidRPr="000D6E9B" w:rsidRDefault="00CD133B" w:rsidP="00CD133B">
      <w:pPr>
        <w:pStyle w:val="NoSpacing"/>
        <w:ind w:left="900"/>
        <w:rPr>
          <w:rFonts w:asciiTheme="majorHAnsi" w:hAnsiTheme="majorHAnsi"/>
          <w:sz w:val="28"/>
          <w:szCs w:val="28"/>
        </w:rPr>
      </w:pPr>
    </w:p>
    <w:p w:rsidR="000448DD" w:rsidRDefault="004D4408" w:rsidP="00CD133B">
      <w:pPr>
        <w:pStyle w:val="NoSpacing"/>
        <w:numPr>
          <w:ilvl w:val="0"/>
          <w:numId w:val="1"/>
        </w:numPr>
        <w:ind w:left="900" w:hanging="540"/>
        <w:rPr>
          <w:rFonts w:asciiTheme="majorHAnsi" w:hAnsiTheme="majorHAnsi"/>
          <w:sz w:val="28"/>
          <w:szCs w:val="28"/>
        </w:rPr>
      </w:pPr>
      <w:r w:rsidRPr="000D6E9B">
        <w:rPr>
          <w:rFonts w:asciiTheme="majorHAnsi" w:hAnsiTheme="majorHAnsi"/>
          <w:sz w:val="28"/>
          <w:szCs w:val="28"/>
        </w:rPr>
        <w:t>The Executive Director or designee will then review the request and make a decision.  Generally speaking, reservations will be granted on a first come first</w:t>
      </w:r>
      <w:r w:rsidR="00A9789E" w:rsidRPr="000D6E9B">
        <w:rPr>
          <w:rFonts w:asciiTheme="majorHAnsi" w:hAnsiTheme="majorHAnsi"/>
          <w:sz w:val="28"/>
          <w:szCs w:val="28"/>
        </w:rPr>
        <w:t xml:space="preserve"> serve basis.  Individual requests and regularly scheduled events may occasionally have to yield to special events.</w:t>
      </w:r>
    </w:p>
    <w:p w:rsidR="00CD133B" w:rsidRPr="000D6E9B" w:rsidRDefault="00CD133B" w:rsidP="00CD133B">
      <w:pPr>
        <w:pStyle w:val="NoSpacing"/>
        <w:ind w:left="900"/>
        <w:rPr>
          <w:rFonts w:asciiTheme="majorHAnsi" w:hAnsiTheme="majorHAnsi"/>
          <w:sz w:val="28"/>
          <w:szCs w:val="28"/>
        </w:rPr>
      </w:pPr>
    </w:p>
    <w:p w:rsidR="00A9789E" w:rsidRDefault="00A9789E" w:rsidP="00CD133B">
      <w:pPr>
        <w:pStyle w:val="NoSpacing"/>
        <w:numPr>
          <w:ilvl w:val="0"/>
          <w:numId w:val="1"/>
        </w:numPr>
        <w:ind w:left="900" w:hanging="540"/>
        <w:rPr>
          <w:rFonts w:asciiTheme="majorHAnsi" w:hAnsiTheme="majorHAnsi"/>
          <w:sz w:val="28"/>
          <w:szCs w:val="28"/>
        </w:rPr>
      </w:pPr>
      <w:r w:rsidRPr="000D6E9B">
        <w:rPr>
          <w:rFonts w:asciiTheme="majorHAnsi" w:hAnsiTheme="majorHAnsi"/>
          <w:sz w:val="28"/>
          <w:szCs w:val="28"/>
        </w:rPr>
        <w:t>The person reserving the space is responsible for the general cleanup of the area and any damage, including equipment.</w:t>
      </w:r>
    </w:p>
    <w:p w:rsidR="00CD133B" w:rsidRPr="000D6E9B" w:rsidRDefault="00CD133B" w:rsidP="00CD133B">
      <w:pPr>
        <w:pStyle w:val="NoSpacing"/>
        <w:ind w:left="900"/>
        <w:rPr>
          <w:rFonts w:asciiTheme="majorHAnsi" w:hAnsiTheme="majorHAnsi"/>
          <w:sz w:val="28"/>
          <w:szCs w:val="28"/>
        </w:rPr>
      </w:pPr>
    </w:p>
    <w:p w:rsidR="00A9789E" w:rsidRDefault="00A9789E" w:rsidP="00CD133B">
      <w:pPr>
        <w:pStyle w:val="NoSpacing"/>
        <w:numPr>
          <w:ilvl w:val="0"/>
          <w:numId w:val="1"/>
        </w:numPr>
        <w:ind w:left="900" w:hanging="540"/>
        <w:rPr>
          <w:rFonts w:asciiTheme="majorHAnsi" w:hAnsiTheme="majorHAnsi"/>
          <w:sz w:val="28"/>
          <w:szCs w:val="28"/>
        </w:rPr>
      </w:pPr>
      <w:r w:rsidRPr="000D6E9B">
        <w:rPr>
          <w:rFonts w:asciiTheme="majorHAnsi" w:hAnsiTheme="majorHAnsi"/>
          <w:sz w:val="28"/>
          <w:szCs w:val="28"/>
        </w:rPr>
        <w:t>There will be no charge for the use of the community space, but if additional clean up by staff is necessary, a charge may be issued to the individual who reserved the space.</w:t>
      </w:r>
    </w:p>
    <w:p w:rsidR="00CD133B" w:rsidRPr="000D6E9B" w:rsidRDefault="00CD133B" w:rsidP="00CD133B">
      <w:pPr>
        <w:pStyle w:val="NoSpacing"/>
        <w:ind w:left="900"/>
        <w:rPr>
          <w:rFonts w:asciiTheme="majorHAnsi" w:hAnsiTheme="majorHAnsi"/>
          <w:sz w:val="28"/>
          <w:szCs w:val="28"/>
        </w:rPr>
      </w:pPr>
    </w:p>
    <w:p w:rsidR="00A9789E" w:rsidRDefault="000D6E9B" w:rsidP="00CD133B">
      <w:pPr>
        <w:pStyle w:val="NoSpacing"/>
        <w:numPr>
          <w:ilvl w:val="0"/>
          <w:numId w:val="1"/>
        </w:numPr>
        <w:ind w:left="900" w:hanging="540"/>
        <w:rPr>
          <w:rFonts w:asciiTheme="majorHAnsi" w:hAnsiTheme="majorHAnsi"/>
          <w:sz w:val="28"/>
          <w:szCs w:val="28"/>
        </w:rPr>
      </w:pPr>
      <w:r>
        <w:rPr>
          <w:rFonts w:asciiTheme="majorHAnsi" w:hAnsiTheme="majorHAnsi"/>
          <w:sz w:val="28"/>
          <w:szCs w:val="28"/>
        </w:rPr>
        <w:t>Community space cannot be reserved for the sale of merchandise by established vendors or for political reasons such as campaigning.</w:t>
      </w:r>
    </w:p>
    <w:p w:rsidR="00CD133B" w:rsidRDefault="00CD133B" w:rsidP="00CD133B">
      <w:pPr>
        <w:pStyle w:val="NoSpacing"/>
        <w:ind w:left="900"/>
        <w:rPr>
          <w:rFonts w:asciiTheme="majorHAnsi" w:hAnsiTheme="majorHAnsi"/>
          <w:sz w:val="28"/>
          <w:szCs w:val="28"/>
        </w:rPr>
      </w:pPr>
    </w:p>
    <w:p w:rsidR="000D6E9B" w:rsidRDefault="000D6E9B" w:rsidP="00CD133B">
      <w:pPr>
        <w:pStyle w:val="NoSpacing"/>
        <w:numPr>
          <w:ilvl w:val="0"/>
          <w:numId w:val="1"/>
        </w:numPr>
        <w:ind w:left="900" w:hanging="540"/>
        <w:rPr>
          <w:rFonts w:asciiTheme="majorHAnsi" w:hAnsiTheme="majorHAnsi"/>
          <w:sz w:val="28"/>
          <w:szCs w:val="28"/>
        </w:rPr>
      </w:pPr>
      <w:r>
        <w:rPr>
          <w:rFonts w:asciiTheme="majorHAnsi" w:hAnsiTheme="majorHAnsi"/>
          <w:sz w:val="28"/>
          <w:szCs w:val="28"/>
        </w:rPr>
        <w:t>Children under the age of 12 are to be supervised by an adult and discouraged from running in the halls or playing with the elevator.</w:t>
      </w:r>
    </w:p>
    <w:p w:rsidR="00CD133B" w:rsidRDefault="00CD133B" w:rsidP="00CD133B">
      <w:pPr>
        <w:pStyle w:val="NoSpacing"/>
        <w:ind w:left="900"/>
        <w:rPr>
          <w:rFonts w:asciiTheme="majorHAnsi" w:hAnsiTheme="majorHAnsi"/>
          <w:sz w:val="28"/>
          <w:szCs w:val="28"/>
        </w:rPr>
      </w:pPr>
    </w:p>
    <w:p w:rsidR="000D6E9B" w:rsidRDefault="000D6E9B" w:rsidP="00CD133B">
      <w:pPr>
        <w:pStyle w:val="NoSpacing"/>
        <w:numPr>
          <w:ilvl w:val="0"/>
          <w:numId w:val="1"/>
        </w:numPr>
        <w:ind w:left="900" w:hanging="540"/>
        <w:rPr>
          <w:rFonts w:asciiTheme="majorHAnsi" w:hAnsiTheme="majorHAnsi"/>
          <w:sz w:val="28"/>
          <w:szCs w:val="28"/>
        </w:rPr>
      </w:pPr>
      <w:r>
        <w:rPr>
          <w:rFonts w:asciiTheme="majorHAnsi" w:hAnsiTheme="majorHAnsi"/>
          <w:sz w:val="28"/>
          <w:szCs w:val="28"/>
        </w:rPr>
        <w:t>Non-residents are not permitted to use exercise equipment.</w:t>
      </w:r>
    </w:p>
    <w:p w:rsidR="00CD133B" w:rsidRDefault="00CD133B" w:rsidP="00CD133B">
      <w:pPr>
        <w:pStyle w:val="NoSpacing"/>
        <w:ind w:left="900"/>
        <w:rPr>
          <w:rFonts w:asciiTheme="majorHAnsi" w:hAnsiTheme="majorHAnsi"/>
          <w:sz w:val="28"/>
          <w:szCs w:val="28"/>
        </w:rPr>
      </w:pPr>
    </w:p>
    <w:p w:rsidR="000D6E9B" w:rsidRDefault="000D6E9B" w:rsidP="00CD133B">
      <w:pPr>
        <w:pStyle w:val="NoSpacing"/>
        <w:numPr>
          <w:ilvl w:val="0"/>
          <w:numId w:val="1"/>
        </w:numPr>
        <w:ind w:left="900" w:hanging="540"/>
        <w:rPr>
          <w:rFonts w:asciiTheme="majorHAnsi" w:hAnsiTheme="majorHAnsi"/>
          <w:sz w:val="28"/>
          <w:szCs w:val="28"/>
        </w:rPr>
      </w:pPr>
      <w:r>
        <w:rPr>
          <w:rFonts w:asciiTheme="majorHAnsi" w:hAnsiTheme="majorHAnsi"/>
          <w:sz w:val="28"/>
          <w:szCs w:val="28"/>
        </w:rPr>
        <w:t>Non-residents are not permitted to bring their pets into the building.</w:t>
      </w:r>
    </w:p>
    <w:p w:rsidR="00CD133B" w:rsidRDefault="00CD133B" w:rsidP="00CD133B">
      <w:pPr>
        <w:pStyle w:val="NoSpacing"/>
        <w:ind w:left="900"/>
        <w:rPr>
          <w:rFonts w:asciiTheme="majorHAnsi" w:hAnsiTheme="majorHAnsi"/>
          <w:sz w:val="28"/>
          <w:szCs w:val="28"/>
        </w:rPr>
      </w:pPr>
    </w:p>
    <w:p w:rsidR="000D6E9B" w:rsidRDefault="000D6E9B" w:rsidP="00CD133B">
      <w:pPr>
        <w:pStyle w:val="NoSpacing"/>
        <w:numPr>
          <w:ilvl w:val="0"/>
          <w:numId w:val="1"/>
        </w:numPr>
        <w:ind w:left="900" w:hanging="540"/>
        <w:rPr>
          <w:rFonts w:asciiTheme="majorHAnsi" w:hAnsiTheme="majorHAnsi"/>
          <w:sz w:val="28"/>
          <w:szCs w:val="28"/>
        </w:rPr>
      </w:pPr>
      <w:r>
        <w:rPr>
          <w:rFonts w:asciiTheme="majorHAnsi" w:hAnsiTheme="majorHAnsi"/>
          <w:sz w:val="28"/>
          <w:szCs w:val="28"/>
        </w:rPr>
        <w:t>Door to door solicitation, in any form, is prohibited.</w:t>
      </w:r>
    </w:p>
    <w:p w:rsidR="00CD133B" w:rsidRDefault="00CD133B" w:rsidP="00CD133B">
      <w:pPr>
        <w:pStyle w:val="NoSpacing"/>
        <w:ind w:left="900"/>
        <w:rPr>
          <w:rFonts w:asciiTheme="majorHAnsi" w:hAnsiTheme="majorHAnsi"/>
          <w:sz w:val="28"/>
          <w:szCs w:val="28"/>
        </w:rPr>
      </w:pPr>
    </w:p>
    <w:p w:rsidR="000D6E9B" w:rsidRDefault="000D6E9B" w:rsidP="00CD133B">
      <w:pPr>
        <w:pStyle w:val="NoSpacing"/>
        <w:numPr>
          <w:ilvl w:val="0"/>
          <w:numId w:val="1"/>
        </w:numPr>
        <w:ind w:left="900" w:hanging="540"/>
        <w:rPr>
          <w:rFonts w:asciiTheme="majorHAnsi" w:hAnsiTheme="majorHAnsi"/>
          <w:sz w:val="28"/>
          <w:szCs w:val="28"/>
        </w:rPr>
      </w:pPr>
      <w:r>
        <w:rPr>
          <w:rFonts w:asciiTheme="majorHAnsi" w:hAnsiTheme="majorHAnsi"/>
          <w:sz w:val="28"/>
          <w:szCs w:val="28"/>
        </w:rPr>
        <w:t>Any complaints can be given to the Executive Director who will interpret the intent of these regulations</w:t>
      </w:r>
    </w:p>
    <w:p w:rsidR="00CD133B" w:rsidRDefault="00CD133B" w:rsidP="00CD133B">
      <w:pPr>
        <w:pStyle w:val="NoSpacing"/>
        <w:rPr>
          <w:rFonts w:asciiTheme="majorHAnsi" w:hAnsiTheme="majorHAnsi"/>
          <w:sz w:val="28"/>
          <w:szCs w:val="28"/>
        </w:rPr>
      </w:pPr>
    </w:p>
    <w:p w:rsidR="00CD133B" w:rsidRDefault="00CD133B" w:rsidP="00CD133B">
      <w:pPr>
        <w:pStyle w:val="NoSpacing"/>
        <w:rPr>
          <w:rFonts w:asciiTheme="majorHAnsi" w:hAnsiTheme="majorHAnsi"/>
          <w:sz w:val="28"/>
          <w:szCs w:val="28"/>
        </w:rPr>
      </w:pPr>
    </w:p>
    <w:p w:rsidR="00CD133B" w:rsidRPr="000D6E9B" w:rsidRDefault="00CD133B" w:rsidP="00CD133B">
      <w:pPr>
        <w:pStyle w:val="NoSpacing"/>
        <w:rPr>
          <w:rFonts w:asciiTheme="majorHAnsi" w:hAnsiTheme="majorHAnsi"/>
          <w:sz w:val="28"/>
          <w:szCs w:val="28"/>
        </w:rPr>
      </w:pPr>
      <w:r>
        <w:rPr>
          <w:rFonts w:asciiTheme="majorHAnsi" w:hAnsiTheme="majorHAnsi"/>
          <w:sz w:val="28"/>
          <w:szCs w:val="28"/>
        </w:rPr>
        <w:t>Resolution 253 Adopted on 01/14/1998</w:t>
      </w:r>
    </w:p>
    <w:sectPr w:rsidR="00CD133B" w:rsidRPr="000D6E9B" w:rsidSect="000D6E9B">
      <w:pgSz w:w="12240" w:h="15840"/>
      <w:pgMar w:top="630" w:right="81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0100"/>
    <w:multiLevelType w:val="hybridMultilevel"/>
    <w:tmpl w:val="68CE1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02F0D"/>
    <w:multiLevelType w:val="hybridMultilevel"/>
    <w:tmpl w:val="895E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8DD"/>
    <w:rsid w:val="000448DD"/>
    <w:rsid w:val="000D6E9B"/>
    <w:rsid w:val="004D4408"/>
    <w:rsid w:val="006B3B5D"/>
    <w:rsid w:val="006D336A"/>
    <w:rsid w:val="00755D0B"/>
    <w:rsid w:val="007C4CBB"/>
    <w:rsid w:val="00931C43"/>
    <w:rsid w:val="00A9789E"/>
    <w:rsid w:val="00CD1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8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Lynn</cp:lastModifiedBy>
  <cp:revision>2</cp:revision>
  <dcterms:created xsi:type="dcterms:W3CDTF">2016-06-28T18:43:00Z</dcterms:created>
  <dcterms:modified xsi:type="dcterms:W3CDTF">2016-06-28T18:43:00Z</dcterms:modified>
</cp:coreProperties>
</file>